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2A6" w:rsidRDefault="009502A6" w:rsidP="00F74DAD">
      <w:pPr>
        <w:ind w:firstLine="567"/>
        <w:jc w:val="both"/>
        <w:rPr>
          <w:sz w:val="28"/>
          <w:szCs w:val="28"/>
        </w:rPr>
      </w:pPr>
    </w:p>
    <w:p w:rsidR="00F74DAD" w:rsidRDefault="00FF0206" w:rsidP="00F74DAD">
      <w:pPr>
        <w:ind w:firstLine="567"/>
        <w:jc w:val="both"/>
        <w:rPr>
          <w:sz w:val="28"/>
          <w:szCs w:val="28"/>
        </w:rPr>
      </w:pPr>
      <w:r w:rsidRPr="00D567EC">
        <w:rPr>
          <w:sz w:val="28"/>
          <w:szCs w:val="28"/>
        </w:rPr>
        <w:t xml:space="preserve">27-29 апреля 2016 года закончились занятия по </w:t>
      </w:r>
      <w:r>
        <w:rPr>
          <w:sz w:val="28"/>
          <w:szCs w:val="28"/>
        </w:rPr>
        <w:t xml:space="preserve">нескольким </w:t>
      </w:r>
      <w:r w:rsidRPr="00D567EC">
        <w:rPr>
          <w:sz w:val="28"/>
          <w:szCs w:val="28"/>
        </w:rPr>
        <w:t xml:space="preserve">программам повышения квалификации преподавателей </w:t>
      </w:r>
      <w:r>
        <w:rPr>
          <w:sz w:val="28"/>
          <w:szCs w:val="28"/>
        </w:rPr>
        <w:t>вуза:</w:t>
      </w:r>
      <w:r w:rsidRPr="00D567EC">
        <w:rPr>
          <w:sz w:val="28"/>
          <w:szCs w:val="28"/>
        </w:rPr>
        <w:t xml:space="preserve"> «</w:t>
      </w:r>
      <w:hyperlink r:id="rId5" w:tgtFrame="_blank" w:history="1">
        <w:r w:rsidRPr="00D567EC">
          <w:rPr>
            <w:sz w:val="28"/>
            <w:szCs w:val="28"/>
          </w:rPr>
          <w:t>Коммуникативная компетентность преподавателя вуза</w:t>
        </w:r>
      </w:hyperlink>
      <w:r w:rsidRPr="00D567EC">
        <w:rPr>
          <w:sz w:val="28"/>
          <w:szCs w:val="28"/>
        </w:rPr>
        <w:t xml:space="preserve">», «Педагогическая </w:t>
      </w:r>
      <w:proofErr w:type="spellStart"/>
      <w:r w:rsidRPr="00D567EC">
        <w:rPr>
          <w:sz w:val="28"/>
          <w:szCs w:val="28"/>
        </w:rPr>
        <w:t>конфликтология</w:t>
      </w:r>
      <w:proofErr w:type="spellEnd"/>
      <w:r w:rsidRPr="00D567EC">
        <w:rPr>
          <w:sz w:val="28"/>
          <w:szCs w:val="28"/>
        </w:rPr>
        <w:t>», «</w:t>
      </w:r>
      <w:hyperlink r:id="rId6" w:tgtFrame="_blank" w:history="1">
        <w:r w:rsidRPr="00D567EC">
          <w:rPr>
            <w:sz w:val="28"/>
            <w:szCs w:val="28"/>
          </w:rPr>
          <w:t xml:space="preserve">Средства электронного обучения на основе </w:t>
        </w:r>
        <w:proofErr w:type="spellStart"/>
        <w:r w:rsidRPr="00D567EC">
          <w:rPr>
            <w:sz w:val="28"/>
            <w:szCs w:val="28"/>
          </w:rPr>
          <w:t>Google</w:t>
        </w:r>
        <w:proofErr w:type="spellEnd"/>
        <w:r w:rsidRPr="00D567EC">
          <w:rPr>
            <w:sz w:val="28"/>
            <w:szCs w:val="28"/>
          </w:rPr>
          <w:t xml:space="preserve"> сервисов</w:t>
        </w:r>
      </w:hyperlink>
      <w:r w:rsidRPr="00D567EC">
        <w:rPr>
          <w:sz w:val="28"/>
          <w:szCs w:val="28"/>
        </w:rPr>
        <w:t xml:space="preserve">». Повышали свою психолого-педагогическую квалификацию преподаватели различных вузов </w:t>
      </w:r>
      <w:proofErr w:type="gramStart"/>
      <w:r w:rsidRPr="00D567EC">
        <w:rPr>
          <w:sz w:val="28"/>
          <w:szCs w:val="28"/>
        </w:rPr>
        <w:t>г</w:t>
      </w:r>
      <w:proofErr w:type="gramEnd"/>
      <w:r w:rsidRPr="00D567EC">
        <w:rPr>
          <w:sz w:val="28"/>
          <w:szCs w:val="28"/>
        </w:rPr>
        <w:t xml:space="preserve">. Самары. </w:t>
      </w:r>
    </w:p>
    <w:p w:rsidR="00F74DAD" w:rsidRDefault="00FF0206" w:rsidP="00F74DA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D567EC">
        <w:rPr>
          <w:sz w:val="28"/>
          <w:szCs w:val="28"/>
        </w:rPr>
        <w:t>аучное руководство осуществлял</w:t>
      </w:r>
      <w:r>
        <w:rPr>
          <w:sz w:val="28"/>
          <w:szCs w:val="28"/>
        </w:rPr>
        <w:t>а</w:t>
      </w:r>
      <w:r w:rsidRPr="00D567EC">
        <w:rPr>
          <w:sz w:val="28"/>
          <w:szCs w:val="28"/>
        </w:rPr>
        <w:t xml:space="preserve"> кафедр</w:t>
      </w:r>
      <w:r>
        <w:rPr>
          <w:sz w:val="28"/>
          <w:szCs w:val="28"/>
        </w:rPr>
        <w:t>а</w:t>
      </w:r>
      <w:r w:rsidRPr="00D567EC">
        <w:rPr>
          <w:sz w:val="28"/>
          <w:szCs w:val="28"/>
        </w:rPr>
        <w:t xml:space="preserve"> теории и методики профессионального образования. </w:t>
      </w:r>
      <w:r>
        <w:rPr>
          <w:sz w:val="28"/>
          <w:szCs w:val="28"/>
        </w:rPr>
        <w:t>В</w:t>
      </w:r>
      <w:r w:rsidRPr="00D567EC">
        <w:rPr>
          <w:sz w:val="28"/>
          <w:szCs w:val="28"/>
        </w:rPr>
        <w:t xml:space="preserve"> течени</w:t>
      </w:r>
      <w:r w:rsidR="00D81079">
        <w:rPr>
          <w:sz w:val="28"/>
          <w:szCs w:val="28"/>
        </w:rPr>
        <w:t>е</w:t>
      </w:r>
      <w:r w:rsidRPr="00D567EC">
        <w:rPr>
          <w:sz w:val="28"/>
          <w:szCs w:val="28"/>
        </w:rPr>
        <w:t xml:space="preserve"> дв</w:t>
      </w:r>
      <w:r>
        <w:rPr>
          <w:sz w:val="28"/>
          <w:szCs w:val="28"/>
        </w:rPr>
        <w:t xml:space="preserve">ух </w:t>
      </w:r>
      <w:r w:rsidRPr="00D567EC">
        <w:rPr>
          <w:sz w:val="28"/>
          <w:szCs w:val="28"/>
        </w:rPr>
        <w:t>месяц</w:t>
      </w:r>
      <w:r>
        <w:rPr>
          <w:sz w:val="28"/>
          <w:szCs w:val="28"/>
        </w:rPr>
        <w:t>ев</w:t>
      </w:r>
      <w:r w:rsidRPr="00D567EC">
        <w:rPr>
          <w:sz w:val="28"/>
          <w:szCs w:val="28"/>
        </w:rPr>
        <w:t xml:space="preserve"> преподаватели, обучающиеся по </w:t>
      </w:r>
      <w:r>
        <w:rPr>
          <w:sz w:val="28"/>
          <w:szCs w:val="28"/>
        </w:rPr>
        <w:t xml:space="preserve">данным </w:t>
      </w:r>
      <w:r w:rsidRPr="00D567EC">
        <w:rPr>
          <w:sz w:val="28"/>
          <w:szCs w:val="28"/>
        </w:rPr>
        <w:t>программам</w:t>
      </w:r>
      <w:r w:rsidR="00D81079">
        <w:rPr>
          <w:sz w:val="28"/>
          <w:szCs w:val="28"/>
        </w:rPr>
        <w:t>,</w:t>
      </w:r>
      <w:r w:rsidRPr="00D567EC">
        <w:rPr>
          <w:sz w:val="28"/>
          <w:szCs w:val="28"/>
        </w:rPr>
        <w:t xml:space="preserve"> углубили свои знания: </w:t>
      </w:r>
    </w:p>
    <w:p w:rsidR="00F74DAD" w:rsidRDefault="00FF0206" w:rsidP="00F74DAD">
      <w:pPr>
        <w:numPr>
          <w:ilvl w:val="0"/>
          <w:numId w:val="1"/>
        </w:numPr>
        <w:tabs>
          <w:tab w:val="left" w:pos="709"/>
        </w:tabs>
        <w:ind w:left="0" w:firstLine="567"/>
        <w:jc w:val="both"/>
        <w:rPr>
          <w:sz w:val="28"/>
          <w:szCs w:val="28"/>
        </w:rPr>
      </w:pPr>
      <w:r w:rsidRPr="00D567EC">
        <w:rPr>
          <w:sz w:val="28"/>
          <w:szCs w:val="28"/>
        </w:rPr>
        <w:t xml:space="preserve">в области педагогической </w:t>
      </w:r>
      <w:proofErr w:type="spellStart"/>
      <w:r w:rsidRPr="00D567EC">
        <w:rPr>
          <w:sz w:val="28"/>
          <w:szCs w:val="28"/>
        </w:rPr>
        <w:t>конфликтологии</w:t>
      </w:r>
      <w:proofErr w:type="spellEnd"/>
      <w:r w:rsidRPr="00D567EC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D567EC">
        <w:rPr>
          <w:sz w:val="28"/>
          <w:szCs w:val="28"/>
        </w:rPr>
        <w:t>«Педагогические конфликты», «Поведение личности в конфликте», «Формулы конфликта», «Техники разрешения конфликтов»</w:t>
      </w:r>
      <w:r>
        <w:rPr>
          <w:sz w:val="28"/>
          <w:szCs w:val="28"/>
        </w:rPr>
        <w:t>)</w:t>
      </w:r>
      <w:r w:rsidRPr="00D567EC">
        <w:rPr>
          <w:sz w:val="28"/>
          <w:szCs w:val="28"/>
        </w:rPr>
        <w:t xml:space="preserve">. Итогом </w:t>
      </w:r>
      <w:proofErr w:type="gramStart"/>
      <w:r w:rsidRPr="00D567EC">
        <w:rPr>
          <w:sz w:val="28"/>
          <w:szCs w:val="28"/>
        </w:rPr>
        <w:t>обучения по программе</w:t>
      </w:r>
      <w:proofErr w:type="gramEnd"/>
      <w:r w:rsidR="0005494F">
        <w:rPr>
          <w:sz w:val="28"/>
          <w:szCs w:val="28"/>
        </w:rPr>
        <w:t xml:space="preserve"> </w:t>
      </w:r>
      <w:r w:rsidRPr="00D567EC">
        <w:rPr>
          <w:sz w:val="28"/>
          <w:szCs w:val="28"/>
        </w:rPr>
        <w:t xml:space="preserve">была разработка и защита картографии конфликта; </w:t>
      </w:r>
      <w:bookmarkStart w:id="0" w:name="_GoBack"/>
      <w:bookmarkEnd w:id="0"/>
    </w:p>
    <w:p w:rsidR="00F74DAD" w:rsidRDefault="00FF0206" w:rsidP="00F74DAD">
      <w:pPr>
        <w:numPr>
          <w:ilvl w:val="0"/>
          <w:numId w:val="1"/>
        </w:numPr>
        <w:tabs>
          <w:tab w:val="left" w:pos="709"/>
        </w:tabs>
        <w:ind w:left="0" w:firstLine="567"/>
        <w:jc w:val="both"/>
        <w:rPr>
          <w:sz w:val="28"/>
          <w:szCs w:val="28"/>
        </w:rPr>
      </w:pPr>
      <w:r w:rsidRPr="00D567EC">
        <w:rPr>
          <w:sz w:val="28"/>
          <w:szCs w:val="28"/>
        </w:rPr>
        <w:t xml:space="preserve">в области коммуникативной компетентности преподавателей </w:t>
      </w:r>
      <w:r>
        <w:rPr>
          <w:sz w:val="28"/>
          <w:szCs w:val="28"/>
        </w:rPr>
        <w:t>(</w:t>
      </w:r>
      <w:r w:rsidRPr="00D567EC">
        <w:rPr>
          <w:sz w:val="28"/>
          <w:szCs w:val="28"/>
        </w:rPr>
        <w:t xml:space="preserve">«Коммуникативные </w:t>
      </w:r>
      <w:r w:rsidRPr="00DB08DB">
        <w:rPr>
          <w:sz w:val="28"/>
          <w:szCs w:val="28"/>
        </w:rPr>
        <w:t xml:space="preserve">конфликты преподавателей», «Помехи педагогической коммуникации», «Этика профессиональной коммуникации», «Педагогическая </w:t>
      </w:r>
      <w:proofErr w:type="spellStart"/>
      <w:r w:rsidRPr="00DB08DB">
        <w:rPr>
          <w:sz w:val="28"/>
          <w:szCs w:val="28"/>
        </w:rPr>
        <w:t>фасилитация</w:t>
      </w:r>
      <w:proofErr w:type="spellEnd"/>
      <w:r w:rsidRPr="00DB08DB">
        <w:rPr>
          <w:sz w:val="28"/>
          <w:szCs w:val="28"/>
        </w:rPr>
        <w:t xml:space="preserve"> как феномен»</w:t>
      </w:r>
      <w:r>
        <w:rPr>
          <w:sz w:val="28"/>
          <w:szCs w:val="28"/>
        </w:rPr>
        <w:t>)</w:t>
      </w:r>
      <w:r w:rsidRPr="00DB08DB">
        <w:rPr>
          <w:sz w:val="28"/>
          <w:szCs w:val="28"/>
        </w:rPr>
        <w:t xml:space="preserve">. Итогом </w:t>
      </w:r>
      <w:proofErr w:type="gramStart"/>
      <w:r w:rsidRPr="00DB08DB">
        <w:rPr>
          <w:sz w:val="28"/>
          <w:szCs w:val="28"/>
        </w:rPr>
        <w:t>обучения по программе</w:t>
      </w:r>
      <w:proofErr w:type="gramEnd"/>
      <w:r w:rsidRPr="00DB08DB">
        <w:rPr>
          <w:sz w:val="28"/>
          <w:szCs w:val="28"/>
        </w:rPr>
        <w:t xml:space="preserve"> была разработка методических рекомендаций по совершенствованию коммуникативной компетентности преподавателя вуза;</w:t>
      </w:r>
      <w:r>
        <w:rPr>
          <w:sz w:val="28"/>
          <w:szCs w:val="28"/>
        </w:rPr>
        <w:t xml:space="preserve"> </w:t>
      </w:r>
    </w:p>
    <w:p w:rsidR="00FF0206" w:rsidRPr="00D567EC" w:rsidRDefault="00FF0206" w:rsidP="00F74DAD">
      <w:pPr>
        <w:numPr>
          <w:ilvl w:val="0"/>
          <w:numId w:val="1"/>
        </w:numPr>
        <w:tabs>
          <w:tab w:val="left" w:pos="709"/>
        </w:tabs>
        <w:ind w:left="0" w:firstLine="567"/>
        <w:jc w:val="both"/>
        <w:rPr>
          <w:sz w:val="28"/>
          <w:szCs w:val="28"/>
        </w:rPr>
      </w:pPr>
      <w:r w:rsidRPr="00D567EC">
        <w:rPr>
          <w:sz w:val="28"/>
          <w:szCs w:val="28"/>
        </w:rPr>
        <w:t xml:space="preserve">в области применения </w:t>
      </w:r>
      <w:hyperlink r:id="rId7" w:tgtFrame="_blank" w:history="1">
        <w:r w:rsidRPr="00D567EC">
          <w:rPr>
            <w:sz w:val="28"/>
            <w:szCs w:val="28"/>
          </w:rPr>
          <w:t xml:space="preserve">средств электронного обучения на основе </w:t>
        </w:r>
        <w:proofErr w:type="spellStart"/>
        <w:r w:rsidRPr="00D567EC">
          <w:rPr>
            <w:sz w:val="28"/>
            <w:szCs w:val="28"/>
          </w:rPr>
          <w:t>Google</w:t>
        </w:r>
        <w:proofErr w:type="spellEnd"/>
        <w:r w:rsidRPr="00D567EC">
          <w:rPr>
            <w:sz w:val="28"/>
            <w:szCs w:val="28"/>
          </w:rPr>
          <w:t xml:space="preserve"> сервисов</w:t>
        </w:r>
      </w:hyperlink>
      <w:r w:rsidRPr="00D567EC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D567EC">
        <w:rPr>
          <w:sz w:val="28"/>
          <w:szCs w:val="28"/>
        </w:rPr>
        <w:t xml:space="preserve">«Информационно-образовательная среда», «Электронные средства обучения», «Информационные технологии управления образовательным процессом», «Персональный сайт преподавателя на </w:t>
      </w:r>
      <w:proofErr w:type="spellStart"/>
      <w:r w:rsidRPr="00D567EC">
        <w:rPr>
          <w:sz w:val="28"/>
          <w:szCs w:val="28"/>
        </w:rPr>
        <w:t>Google</w:t>
      </w:r>
      <w:proofErr w:type="spellEnd"/>
      <w:r w:rsidRPr="00D567EC">
        <w:rPr>
          <w:sz w:val="28"/>
          <w:szCs w:val="28"/>
        </w:rPr>
        <w:t>»</w:t>
      </w:r>
      <w:r>
        <w:rPr>
          <w:sz w:val="28"/>
          <w:szCs w:val="28"/>
        </w:rPr>
        <w:t>)</w:t>
      </w:r>
      <w:r w:rsidRPr="00D567EC">
        <w:rPr>
          <w:sz w:val="28"/>
          <w:szCs w:val="28"/>
        </w:rPr>
        <w:t xml:space="preserve">. Итогом </w:t>
      </w:r>
      <w:proofErr w:type="gramStart"/>
      <w:r w:rsidRPr="00D567EC">
        <w:rPr>
          <w:sz w:val="28"/>
          <w:szCs w:val="28"/>
        </w:rPr>
        <w:t>обучения по программе</w:t>
      </w:r>
      <w:proofErr w:type="gramEnd"/>
      <w:r w:rsidRPr="00D567EC">
        <w:rPr>
          <w:sz w:val="28"/>
          <w:szCs w:val="28"/>
        </w:rPr>
        <w:t xml:space="preserve"> была разработка открытого образовательного курса на основе </w:t>
      </w:r>
      <w:r w:rsidRPr="00D567EC">
        <w:rPr>
          <w:sz w:val="28"/>
          <w:szCs w:val="28"/>
          <w:lang w:val="en-US"/>
        </w:rPr>
        <w:t>Google</w:t>
      </w:r>
      <w:r w:rsidRPr="00D81079">
        <w:rPr>
          <w:sz w:val="28"/>
          <w:szCs w:val="28"/>
        </w:rPr>
        <w:t xml:space="preserve"> </w:t>
      </w:r>
      <w:r w:rsidRPr="00D567EC">
        <w:rPr>
          <w:sz w:val="28"/>
          <w:szCs w:val="28"/>
        </w:rPr>
        <w:t>сервисов.</w:t>
      </w:r>
    </w:p>
    <w:p w:rsidR="00FF0206" w:rsidRDefault="00FF0206" w:rsidP="00F74DAD">
      <w:pPr>
        <w:ind w:firstLine="567"/>
        <w:jc w:val="both"/>
        <w:rPr>
          <w:sz w:val="28"/>
          <w:szCs w:val="28"/>
        </w:rPr>
      </w:pPr>
      <w:r w:rsidRPr="00D567EC">
        <w:rPr>
          <w:sz w:val="28"/>
          <w:szCs w:val="28"/>
        </w:rPr>
        <w:t xml:space="preserve">Кафедра теории и методики профессионального образования поздравляет слушателей, успешно защитивших квалификационную работу, и выражает благодарность за сотрудничество и положительную установку на </w:t>
      </w:r>
      <w:r>
        <w:rPr>
          <w:sz w:val="28"/>
          <w:szCs w:val="28"/>
        </w:rPr>
        <w:t xml:space="preserve">инновационную </w:t>
      </w:r>
      <w:r w:rsidRPr="00D567EC">
        <w:rPr>
          <w:sz w:val="28"/>
          <w:szCs w:val="28"/>
        </w:rPr>
        <w:t>педагогическую деятельность.</w:t>
      </w:r>
    </w:p>
    <w:p w:rsidR="00D560F6" w:rsidRDefault="00D560F6" w:rsidP="00F74DAD">
      <w:pPr>
        <w:ind w:firstLine="567"/>
        <w:jc w:val="both"/>
        <w:rPr>
          <w:sz w:val="28"/>
          <w:szCs w:val="28"/>
        </w:rPr>
      </w:pPr>
    </w:p>
    <w:p w:rsidR="00F023CB" w:rsidRDefault="009502A6" w:rsidP="00D560F6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4.8pt;height:351.55pt">
            <v:imagedata r:id="rId8" o:title="DSCN3570_s"/>
          </v:shape>
        </w:pict>
      </w:r>
    </w:p>
    <w:p w:rsidR="009502A6" w:rsidRDefault="009502A6" w:rsidP="00D560F6">
      <w:pPr>
        <w:jc w:val="center"/>
        <w:rPr>
          <w:sz w:val="28"/>
          <w:szCs w:val="28"/>
        </w:rPr>
      </w:pPr>
    </w:p>
    <w:p w:rsidR="00D560F6" w:rsidRDefault="00D560F6" w:rsidP="0051418C">
      <w:pPr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i1026" type="#_x0000_t75" style="width:468pt;height:357.9pt">
            <v:imagedata r:id="rId9" o:title="image-30-04-16-22-53-1_s"/>
          </v:shape>
        </w:pict>
      </w:r>
    </w:p>
    <w:p w:rsidR="00D560F6" w:rsidRDefault="00D560F6" w:rsidP="0051418C">
      <w:pPr>
        <w:jc w:val="both"/>
        <w:rPr>
          <w:sz w:val="28"/>
          <w:szCs w:val="28"/>
        </w:rPr>
      </w:pPr>
    </w:p>
    <w:p w:rsidR="00D560F6" w:rsidRPr="00D567EC" w:rsidRDefault="00D560F6" w:rsidP="0051418C">
      <w:pPr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i1027" type="#_x0000_t75" style="width:466.95pt;height:311.3pt">
            <v:imagedata r:id="rId10" o:title="IMG_0612_"/>
          </v:shape>
        </w:pict>
      </w:r>
    </w:p>
    <w:sectPr w:rsidR="00D560F6" w:rsidRPr="00D567EC" w:rsidSect="005C7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83C25"/>
    <w:multiLevelType w:val="hybridMultilevel"/>
    <w:tmpl w:val="340626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67B7"/>
    <w:rsid w:val="0005494F"/>
    <w:rsid w:val="00055B60"/>
    <w:rsid w:val="000E440A"/>
    <w:rsid w:val="003E1FC7"/>
    <w:rsid w:val="00487158"/>
    <w:rsid w:val="0051418C"/>
    <w:rsid w:val="005C7BD8"/>
    <w:rsid w:val="00627CDC"/>
    <w:rsid w:val="0064090A"/>
    <w:rsid w:val="0076393A"/>
    <w:rsid w:val="0082644B"/>
    <w:rsid w:val="009502A6"/>
    <w:rsid w:val="009667B7"/>
    <w:rsid w:val="00D560F6"/>
    <w:rsid w:val="00D567EC"/>
    <w:rsid w:val="00D81079"/>
    <w:rsid w:val="00DB08DB"/>
    <w:rsid w:val="00E742D5"/>
    <w:rsid w:val="00E9702F"/>
    <w:rsid w:val="00EE7092"/>
    <w:rsid w:val="00F023CB"/>
    <w:rsid w:val="00F1425D"/>
    <w:rsid w:val="00F74DAD"/>
    <w:rsid w:val="00FF0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7B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E1FC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kurs.ssau.ru/docs/4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urs.ssau.ru/docs/4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kurs.ssau.ru/docs/1.pdf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MegaFon</Company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cnit</cp:lastModifiedBy>
  <cp:revision>12</cp:revision>
  <cp:lastPrinted>2016-05-19T07:51:00Z</cp:lastPrinted>
  <dcterms:created xsi:type="dcterms:W3CDTF">2016-05-17T04:38:00Z</dcterms:created>
  <dcterms:modified xsi:type="dcterms:W3CDTF">2016-05-20T07:33:00Z</dcterms:modified>
</cp:coreProperties>
</file>